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94ECE9">
      <w:pPr>
        <w:wordWrap w:val="0"/>
        <w:spacing w:line="520" w:lineRule="exact"/>
        <w:ind w:firstLine="0" w:firstLineChars="0"/>
        <w:jc w:val="center"/>
        <w:rPr>
          <w:rFonts w:ascii="Times New Roman" w:hAnsi="Times New Roman" w:eastAsia="方正小标宋简体"/>
          <w:sz w:val="36"/>
        </w:rPr>
      </w:pPr>
      <w:r>
        <w:rPr>
          <w:rFonts w:hint="eastAsia" w:ascii="Times New Roman" w:hAnsi="Times New Roman" w:eastAsia="方正小标宋简体"/>
          <w:sz w:val="36"/>
        </w:rPr>
        <w:t>韩国汉阳大学2</w:t>
      </w:r>
      <w:r>
        <w:rPr>
          <w:rFonts w:ascii="Times New Roman" w:hAnsi="Times New Roman" w:eastAsia="方正小标宋简体"/>
          <w:sz w:val="36"/>
        </w:rPr>
        <w:t>026</w:t>
      </w:r>
      <w:r>
        <w:rPr>
          <w:rFonts w:hint="eastAsia" w:ascii="Times New Roman" w:hAnsi="Times New Roman" w:eastAsia="方正小标宋简体"/>
          <w:sz w:val="36"/>
        </w:rPr>
        <w:t>年春季交换生项目遴选通知</w:t>
      </w:r>
    </w:p>
    <w:p w14:paraId="256327C0">
      <w:pPr>
        <w:wordWrap w:val="0"/>
        <w:spacing w:line="520" w:lineRule="exact"/>
        <w:ind w:firstLine="640"/>
        <w:rPr>
          <w:rFonts w:ascii="Times New Roman" w:hAnsi="Times New Roman"/>
        </w:rPr>
      </w:pPr>
    </w:p>
    <w:p w14:paraId="4801FDA0">
      <w:pPr>
        <w:wordWrap w:val="0"/>
        <w:spacing w:line="520" w:lineRule="exact"/>
        <w:ind w:firstLine="640"/>
        <w:rPr>
          <w:rFonts w:ascii="Times New Roman" w:hAnsi="Times New Roman" w:eastAsia="黑体"/>
        </w:rPr>
      </w:pPr>
      <w:r>
        <w:rPr>
          <w:rFonts w:hint="eastAsia" w:ascii="Times New Roman" w:hAnsi="Times New Roman" w:eastAsia="黑体"/>
        </w:rPr>
        <w:t>一、汉阳大学简介</w:t>
      </w:r>
    </w:p>
    <w:p w14:paraId="6D47167B">
      <w:pPr>
        <w:wordWrap w:val="0"/>
        <w:spacing w:line="520" w:lineRule="exact"/>
        <w:ind w:firstLine="640"/>
        <w:rPr>
          <w:rFonts w:ascii="Times New Roman" w:hAnsi="Times New Roman"/>
        </w:rPr>
      </w:pPr>
      <w:r>
        <w:rPr>
          <w:rFonts w:hint="eastAsia" w:ascii="Times New Roman" w:hAnsi="Times New Roman"/>
        </w:rPr>
        <w:t>韩国汉阳大学建校于</w:t>
      </w:r>
      <w:r>
        <w:rPr>
          <w:rFonts w:ascii="Times New Roman" w:hAnsi="Times New Roman"/>
        </w:rPr>
        <w:t>1939</w:t>
      </w:r>
      <w:r>
        <w:rPr>
          <w:rFonts w:hint="eastAsia" w:ascii="Times New Roman" w:hAnsi="Times New Roman"/>
        </w:rPr>
        <w:t>年，是一所在理工大学基础上发展而来的综合性大学，是亚太国际贸易教育暨研究联盟（</w:t>
      </w:r>
      <w:r>
        <w:rPr>
          <w:rFonts w:ascii="Times New Roman" w:hAnsi="Times New Roman"/>
        </w:rPr>
        <w:t>PACIBER</w:t>
      </w:r>
      <w:r>
        <w:rPr>
          <w:rFonts w:hint="eastAsia" w:ascii="Times New Roman" w:hAnsi="Times New Roman"/>
        </w:rPr>
        <w:t>）、亚太国际教育协会成员、韩国</w:t>
      </w:r>
      <w:r>
        <w:rPr>
          <w:rFonts w:ascii="Times New Roman" w:hAnsi="Times New Roman"/>
        </w:rPr>
        <w:t>BK21</w:t>
      </w:r>
      <w:r>
        <w:rPr>
          <w:rFonts w:hint="eastAsia" w:ascii="Times New Roman" w:hAnsi="Times New Roman"/>
        </w:rPr>
        <w:t>工程卓越高校、</w:t>
      </w:r>
      <w:r>
        <w:rPr>
          <w:rFonts w:ascii="Times New Roman" w:hAnsi="Times New Roman"/>
        </w:rPr>
        <w:t>AACSB</w:t>
      </w:r>
      <w:r>
        <w:rPr>
          <w:rFonts w:hint="eastAsia" w:ascii="Times New Roman" w:hAnsi="Times New Roman"/>
        </w:rPr>
        <w:t>认证大学之一。汉阳大学在</w:t>
      </w:r>
      <w:r>
        <w:rPr>
          <w:rFonts w:ascii="Times New Roman" w:hAnsi="Times New Roman"/>
        </w:rPr>
        <w:t>2024</w:t>
      </w:r>
      <w:r>
        <w:rPr>
          <w:rFonts w:hint="eastAsia" w:ascii="Times New Roman" w:hAnsi="Times New Roman"/>
        </w:rPr>
        <w:t>年</w:t>
      </w:r>
      <w:r>
        <w:rPr>
          <w:rFonts w:ascii="Times New Roman" w:hAnsi="Times New Roman"/>
        </w:rPr>
        <w:t>QS</w:t>
      </w:r>
      <w:r>
        <w:rPr>
          <w:rFonts w:hint="eastAsia" w:ascii="Times New Roman" w:hAnsi="Times New Roman"/>
        </w:rPr>
        <w:t>世界排名中位居第</w:t>
      </w:r>
      <w:r>
        <w:rPr>
          <w:rFonts w:ascii="Times New Roman" w:hAnsi="Times New Roman"/>
        </w:rPr>
        <w:t>164</w:t>
      </w:r>
      <w:r>
        <w:rPr>
          <w:rFonts w:hint="eastAsia" w:ascii="Times New Roman" w:hAnsi="Times New Roman"/>
        </w:rPr>
        <w:t>位，韩国《中央日报》韩国大学综合排名第</w:t>
      </w:r>
      <w:r>
        <w:rPr>
          <w:rFonts w:ascii="Times New Roman" w:hAnsi="Times New Roman"/>
        </w:rPr>
        <w:t>3</w:t>
      </w:r>
      <w:r>
        <w:rPr>
          <w:rFonts w:hint="eastAsia" w:ascii="Times New Roman" w:hAnsi="Times New Roman"/>
        </w:rPr>
        <w:t>位。 学校拥有首尔和</w:t>
      </w:r>
      <w:r>
        <w:rPr>
          <w:rFonts w:ascii="Times New Roman" w:hAnsi="Times New Roman"/>
        </w:rPr>
        <w:t>ERICA</w:t>
      </w:r>
      <w:r>
        <w:rPr>
          <w:rFonts w:hint="eastAsia" w:ascii="Times New Roman" w:hAnsi="Times New Roman"/>
        </w:rPr>
        <w:t>两个校区，下设</w:t>
      </w:r>
      <w:r>
        <w:rPr>
          <w:rFonts w:ascii="Times New Roman" w:hAnsi="Times New Roman"/>
        </w:rPr>
        <w:t>100</w:t>
      </w:r>
      <w:r>
        <w:rPr>
          <w:rFonts w:hint="eastAsia" w:ascii="Times New Roman" w:hAnsi="Times New Roman"/>
        </w:rPr>
        <w:t>个科系、</w:t>
      </w:r>
      <w:r>
        <w:rPr>
          <w:rFonts w:ascii="Times New Roman" w:hAnsi="Times New Roman"/>
        </w:rPr>
        <w:t>23</w:t>
      </w:r>
      <w:r>
        <w:rPr>
          <w:rFonts w:hint="eastAsia" w:ascii="Times New Roman" w:hAnsi="Times New Roman"/>
        </w:rPr>
        <w:t>个本科学院、</w:t>
      </w:r>
      <w:r>
        <w:rPr>
          <w:rFonts w:ascii="Times New Roman" w:hAnsi="Times New Roman"/>
        </w:rPr>
        <w:t>21</w:t>
      </w:r>
      <w:r>
        <w:rPr>
          <w:rFonts w:hint="eastAsia" w:ascii="Times New Roman" w:hAnsi="Times New Roman"/>
        </w:rPr>
        <w:t>所研究生院和</w:t>
      </w:r>
      <w:r>
        <w:rPr>
          <w:rFonts w:ascii="Times New Roman" w:hAnsi="Times New Roman"/>
        </w:rPr>
        <w:t>118</w:t>
      </w:r>
      <w:r>
        <w:rPr>
          <w:rFonts w:hint="eastAsia" w:ascii="Times New Roman" w:hAnsi="Times New Roman"/>
        </w:rPr>
        <w:t>个附属机构，校园面积</w:t>
      </w:r>
      <w:r>
        <w:rPr>
          <w:rFonts w:ascii="Times New Roman" w:hAnsi="Times New Roman"/>
        </w:rPr>
        <w:t>1721601</w:t>
      </w:r>
      <w:r>
        <w:rPr>
          <w:rFonts w:hint="eastAsia" w:ascii="Times New Roman" w:hAnsi="Times New Roman"/>
        </w:rPr>
        <w:t>平方米，有教职员工</w:t>
      </w:r>
      <w:r>
        <w:rPr>
          <w:rFonts w:ascii="Times New Roman" w:hAnsi="Times New Roman"/>
        </w:rPr>
        <w:t>4686</w:t>
      </w:r>
      <w:r>
        <w:rPr>
          <w:rFonts w:hint="eastAsia" w:ascii="Times New Roman" w:hAnsi="Times New Roman"/>
        </w:rPr>
        <w:t>名，在校学生</w:t>
      </w:r>
      <w:r>
        <w:rPr>
          <w:rFonts w:ascii="Times New Roman" w:hAnsi="Times New Roman"/>
        </w:rPr>
        <w:t>35324</w:t>
      </w:r>
      <w:r>
        <w:rPr>
          <w:rFonts w:hint="eastAsia" w:ascii="Times New Roman" w:hAnsi="Times New Roman"/>
        </w:rPr>
        <w:t>名。</w:t>
      </w:r>
    </w:p>
    <w:p w14:paraId="36783117">
      <w:pPr>
        <w:wordWrap w:val="0"/>
        <w:spacing w:line="520" w:lineRule="exact"/>
        <w:ind w:firstLine="640"/>
        <w:rPr>
          <w:rFonts w:ascii="Times New Roman" w:hAnsi="Times New Roman" w:eastAsia="黑体"/>
        </w:rPr>
      </w:pPr>
      <w:r>
        <w:rPr>
          <w:rFonts w:hint="eastAsia" w:ascii="Times New Roman" w:hAnsi="Times New Roman" w:eastAsia="黑体"/>
        </w:rPr>
        <w:t>二、项目简介</w:t>
      </w:r>
    </w:p>
    <w:p w14:paraId="71A90BAD">
      <w:pPr>
        <w:wordWrap w:val="0"/>
        <w:spacing w:line="520" w:lineRule="exact"/>
        <w:ind w:firstLine="640"/>
        <w:rPr>
          <w:rFonts w:ascii="Times New Roman" w:hAnsi="Times New Roman"/>
        </w:rPr>
      </w:pPr>
      <w:r>
        <w:rPr>
          <w:rFonts w:hint="eastAsia" w:ascii="Times New Roman" w:hAnsi="Times New Roman"/>
        </w:rPr>
        <w:t>我校同韩国汉阳大学自2</w:t>
      </w:r>
      <w:r>
        <w:rPr>
          <w:rFonts w:ascii="Times New Roman" w:hAnsi="Times New Roman"/>
        </w:rPr>
        <w:t>021</w:t>
      </w:r>
      <w:r>
        <w:rPr>
          <w:rFonts w:hint="eastAsia" w:ascii="Times New Roman" w:hAnsi="Times New Roman"/>
        </w:rPr>
        <w:t>年开始合作开展交换生项目，我校学生在韩国汉阳大学交换学习期间免缴该校学费，交流期间可选课程由汉阳大学提供</w:t>
      </w:r>
      <w:r>
        <w:rPr>
          <w:rFonts w:hint="eastAsia" w:ascii="Times New Roman" w:hAnsi="Times New Roman"/>
          <w:highlight w:val="none"/>
        </w:rPr>
        <w:t>（可参考附件</w:t>
      </w:r>
      <w:r>
        <w:rPr>
          <w:rFonts w:hint="eastAsia" w:ascii="Times New Roman" w:hAnsi="Times New Roman"/>
          <w:highlight w:val="none"/>
          <w:lang w:val="en-US" w:eastAsia="zh-CN"/>
        </w:rPr>
        <w:t>3</w:t>
      </w:r>
      <w:r>
        <w:rPr>
          <w:rFonts w:hint="eastAsia" w:ascii="Times New Roman" w:hAnsi="Times New Roman"/>
          <w:highlight w:val="none"/>
        </w:rPr>
        <w:t>）</w:t>
      </w:r>
      <w:r>
        <w:rPr>
          <w:rFonts w:hint="eastAsia" w:ascii="Times New Roman" w:hAnsi="Times New Roman"/>
        </w:rPr>
        <w:t>。</w:t>
      </w:r>
    </w:p>
    <w:p w14:paraId="77CF5245">
      <w:pPr>
        <w:wordWrap w:val="0"/>
        <w:spacing w:line="520" w:lineRule="exact"/>
        <w:ind w:firstLine="643"/>
        <w:rPr>
          <w:rFonts w:ascii="楷体_GB2312" w:hAnsi="Times New Roman" w:eastAsia="楷体_GB2312"/>
          <w:b/>
        </w:rPr>
      </w:pPr>
      <w:r>
        <w:rPr>
          <w:rFonts w:hint="eastAsia" w:ascii="楷体_GB2312" w:hAnsi="Times New Roman" w:eastAsia="楷体_GB2312"/>
          <w:b/>
        </w:rPr>
        <w:t>1.遴选对象及名额</w:t>
      </w:r>
    </w:p>
    <w:p w14:paraId="29CFABEE">
      <w:pPr>
        <w:wordWrap w:val="0"/>
        <w:spacing w:line="520" w:lineRule="exact"/>
        <w:ind w:firstLine="640"/>
        <w:rPr>
          <w:rFonts w:ascii="Times New Roman" w:hAnsi="Times New Roman"/>
        </w:rPr>
      </w:pPr>
      <w:r>
        <w:rPr>
          <w:rFonts w:hint="eastAsia" w:ascii="Times New Roman" w:hAnsi="Times New Roman"/>
        </w:rPr>
        <w:t>我校全日制二年级以上（含）在读本科生，不超过</w:t>
      </w:r>
      <w:r>
        <w:rPr>
          <w:rFonts w:ascii="Times New Roman" w:hAnsi="Times New Roman"/>
        </w:rPr>
        <w:t>5</w:t>
      </w:r>
      <w:r>
        <w:rPr>
          <w:rFonts w:hint="eastAsia" w:ascii="Times New Roman" w:hAnsi="Times New Roman"/>
        </w:rPr>
        <w:t>名。</w:t>
      </w:r>
    </w:p>
    <w:p w14:paraId="22140C6C">
      <w:pPr>
        <w:wordWrap w:val="0"/>
        <w:spacing w:line="520" w:lineRule="exact"/>
        <w:ind w:firstLine="643"/>
        <w:rPr>
          <w:rFonts w:ascii="楷体_GB2312" w:hAnsi="Times New Roman" w:eastAsia="楷体_GB2312"/>
          <w:b/>
        </w:rPr>
      </w:pPr>
      <w:r>
        <w:rPr>
          <w:rFonts w:hint="eastAsia" w:ascii="楷体_GB2312" w:hAnsi="Times New Roman" w:eastAsia="楷体_GB2312"/>
          <w:b/>
        </w:rPr>
        <w:t>2.交流时间</w:t>
      </w:r>
    </w:p>
    <w:p w14:paraId="01DE08AE">
      <w:pPr>
        <w:wordWrap w:val="0"/>
        <w:spacing w:line="520" w:lineRule="exact"/>
        <w:ind w:firstLine="640"/>
        <w:rPr>
          <w:rFonts w:ascii="Times New Roman" w:hAnsi="Times New Roman"/>
        </w:rPr>
      </w:pPr>
      <w:r>
        <w:rPr>
          <w:rFonts w:hint="eastAsia" w:ascii="Times New Roman" w:hAnsi="Times New Roman"/>
        </w:rPr>
        <w:t>2</w:t>
      </w:r>
      <w:r>
        <w:rPr>
          <w:rFonts w:ascii="Times New Roman" w:hAnsi="Times New Roman"/>
        </w:rPr>
        <w:t>026</w:t>
      </w:r>
      <w:r>
        <w:rPr>
          <w:rFonts w:hint="eastAsia" w:ascii="Times New Roman" w:hAnsi="Times New Roman"/>
        </w:rPr>
        <w:t>年春季学期（</w:t>
      </w:r>
      <w:r>
        <w:rPr>
          <w:rFonts w:ascii="Times New Roman" w:hAnsi="Times New Roman"/>
        </w:rPr>
        <w:t>2026年3–6月</w:t>
      </w:r>
      <w:r>
        <w:rPr>
          <w:rFonts w:hint="eastAsia" w:ascii="Times New Roman" w:hAnsi="Times New Roman"/>
        </w:rPr>
        <w:t>）。</w:t>
      </w:r>
    </w:p>
    <w:p w14:paraId="7DFD7A10">
      <w:pPr>
        <w:wordWrap w:val="0"/>
        <w:spacing w:line="520" w:lineRule="exact"/>
        <w:ind w:firstLine="643"/>
        <w:rPr>
          <w:rFonts w:ascii="楷体_GB2312" w:hAnsi="Times New Roman" w:eastAsia="楷体_GB2312"/>
          <w:b/>
        </w:rPr>
      </w:pPr>
      <w:r>
        <w:rPr>
          <w:rFonts w:hint="eastAsia" w:ascii="楷体_GB2312" w:hAnsi="Times New Roman" w:eastAsia="楷体_GB2312"/>
          <w:b/>
        </w:rPr>
        <w:t>3</w:t>
      </w:r>
      <w:r>
        <w:rPr>
          <w:rFonts w:ascii="楷体_GB2312" w:hAnsi="Times New Roman" w:eastAsia="楷体_GB2312"/>
          <w:b/>
        </w:rPr>
        <w:t>.</w:t>
      </w:r>
      <w:r>
        <w:rPr>
          <w:rFonts w:hint="eastAsia" w:ascii="楷体_GB2312" w:hAnsi="Times New Roman" w:eastAsia="楷体_GB2312"/>
          <w:b/>
        </w:rPr>
        <w:t>遴选基本要求</w:t>
      </w:r>
    </w:p>
    <w:p w14:paraId="355EA91D">
      <w:pPr>
        <w:wordWrap w:val="0"/>
        <w:spacing w:line="520" w:lineRule="exact"/>
        <w:ind w:firstLine="640"/>
        <w:rPr>
          <w:rFonts w:ascii="Times New Roman" w:hAnsi="Times New Roman"/>
        </w:rPr>
      </w:pPr>
      <w:r>
        <w:rPr>
          <w:rFonts w:hint="eastAsia" w:ascii="Times New Roman" w:hAnsi="Times New Roman"/>
        </w:rPr>
        <w:t>成绩绩点（G</w:t>
      </w:r>
      <w:r>
        <w:rPr>
          <w:rFonts w:ascii="Times New Roman" w:hAnsi="Times New Roman"/>
        </w:rPr>
        <w:t>PA</w:t>
      </w:r>
      <w:r>
        <w:rPr>
          <w:rFonts w:hint="eastAsia" w:ascii="Times New Roman" w:hAnsi="Times New Roman"/>
        </w:rPr>
        <w:t>）排名不低于6</w:t>
      </w:r>
      <w:r>
        <w:rPr>
          <w:rFonts w:ascii="Times New Roman" w:hAnsi="Times New Roman"/>
        </w:rPr>
        <w:t>0%</w:t>
      </w:r>
      <w:r>
        <w:rPr>
          <w:rFonts w:hint="eastAsia" w:ascii="Times New Roman" w:hAnsi="Times New Roman"/>
        </w:rPr>
        <w:t>，即不低于2</w:t>
      </w:r>
      <w:r>
        <w:rPr>
          <w:rFonts w:ascii="Times New Roman" w:hAnsi="Times New Roman"/>
        </w:rPr>
        <w:t>.4</w:t>
      </w:r>
      <w:r>
        <w:rPr>
          <w:rFonts w:hint="eastAsia" w:ascii="Times New Roman" w:hAnsi="Times New Roman"/>
        </w:rPr>
        <w:t>（满分为4分）。语言要求韩语达到T</w:t>
      </w:r>
      <w:r>
        <w:rPr>
          <w:rFonts w:ascii="Times New Roman" w:hAnsi="Times New Roman"/>
        </w:rPr>
        <w:t>OPIK</w:t>
      </w:r>
      <w:r>
        <w:rPr>
          <w:rFonts w:hint="eastAsia" w:ascii="Times New Roman" w:hAnsi="Times New Roman"/>
        </w:rPr>
        <w:t xml:space="preserve"> </w:t>
      </w:r>
      <w:r>
        <w:rPr>
          <w:rFonts w:ascii="Times New Roman" w:hAnsi="Times New Roman"/>
        </w:rPr>
        <w:t>Level 3</w:t>
      </w:r>
      <w:r>
        <w:rPr>
          <w:rFonts w:hint="eastAsia" w:ascii="Times New Roman" w:hAnsi="Times New Roman"/>
        </w:rPr>
        <w:t>及以上，或英语达到</w:t>
      </w:r>
      <w:r>
        <w:rPr>
          <w:rFonts w:ascii="Times New Roman" w:hAnsi="Times New Roman"/>
        </w:rPr>
        <w:t>CEFR B2</w:t>
      </w:r>
      <w:r>
        <w:rPr>
          <w:rFonts w:hint="eastAsia" w:ascii="Times New Roman" w:hAnsi="Times New Roman"/>
        </w:rPr>
        <w:t>，</w:t>
      </w:r>
      <w:r>
        <w:rPr>
          <w:rFonts w:ascii="Times New Roman" w:hAnsi="Times New Roman"/>
        </w:rPr>
        <w:t>IELTS 5.5, TOEIC 785, IBT 72, ITP 543, Cambridge 170, Duolingo 90</w:t>
      </w:r>
      <w:r>
        <w:rPr>
          <w:rFonts w:hint="eastAsia" w:ascii="Times New Roman" w:hAnsi="Times New Roman"/>
        </w:rPr>
        <w:t>等及以上。</w:t>
      </w:r>
    </w:p>
    <w:p w14:paraId="5F5DD89C">
      <w:pPr>
        <w:wordWrap w:val="0"/>
        <w:spacing w:line="520" w:lineRule="exact"/>
        <w:ind w:firstLine="640"/>
        <w:rPr>
          <w:rFonts w:ascii="Times New Roman" w:hAnsi="Times New Roman" w:eastAsia="黑体"/>
        </w:rPr>
      </w:pPr>
      <w:r>
        <w:rPr>
          <w:rFonts w:hint="eastAsia" w:ascii="Times New Roman" w:hAnsi="Times New Roman" w:eastAsia="黑体"/>
        </w:rPr>
        <w:t>三、报名与派出程序</w:t>
      </w:r>
    </w:p>
    <w:p w14:paraId="44E75443">
      <w:pPr>
        <w:wordWrap w:val="0"/>
        <w:spacing w:line="520" w:lineRule="exact"/>
        <w:ind w:firstLine="640"/>
        <w:rPr>
          <w:rFonts w:ascii="Times New Roman" w:hAnsi="Times New Roman"/>
        </w:rPr>
      </w:pPr>
      <w:r>
        <w:rPr>
          <w:rFonts w:ascii="Times New Roman" w:hAnsi="Times New Roman"/>
        </w:rPr>
        <w:t>1.</w:t>
      </w:r>
      <w:r>
        <w:rPr>
          <w:rFonts w:hint="eastAsia" w:ascii="Times New Roman" w:hAnsi="Times New Roman"/>
        </w:rPr>
        <w:t>申报人根据</w:t>
      </w:r>
      <w:bookmarkStart w:id="0" w:name="OLE_LINK2"/>
      <w:bookmarkStart w:id="1" w:name="OLE_LINK1"/>
      <w:r>
        <w:rPr>
          <w:rFonts w:hint="eastAsia" w:ascii="Times New Roman" w:hAnsi="Times New Roman"/>
          <w:highlight w:val="none"/>
        </w:rPr>
        <w:t>《</w:t>
      </w:r>
      <w:r>
        <w:rPr>
          <w:rFonts w:ascii="Times New Roman" w:hAnsi="Times New Roman"/>
          <w:highlight w:val="none"/>
        </w:rPr>
        <w:t>汉阳大学ERICA校区2025年秋季交换生信息表</w:t>
      </w:r>
      <w:r>
        <w:rPr>
          <w:rFonts w:hint="eastAsia" w:ascii="Times New Roman" w:hAnsi="Times New Roman"/>
          <w:highlight w:val="none"/>
        </w:rPr>
        <w:t>》</w:t>
      </w:r>
      <w:bookmarkEnd w:id="0"/>
      <w:bookmarkEnd w:id="1"/>
      <w:r>
        <w:rPr>
          <w:rFonts w:hint="eastAsia" w:ascii="Times New Roman" w:hAnsi="Times New Roman"/>
        </w:rPr>
        <w:t>（附件1）准备有关材料。</w:t>
      </w:r>
    </w:p>
    <w:p w14:paraId="06A706EB">
      <w:pPr>
        <w:wordWrap w:val="0"/>
        <w:spacing w:line="520" w:lineRule="exact"/>
        <w:ind w:firstLine="640"/>
        <w:rPr>
          <w:rFonts w:ascii="Times New Roman" w:hAnsi="Times New Roman"/>
        </w:rPr>
      </w:pPr>
      <w:r>
        <w:rPr>
          <w:rFonts w:ascii="Times New Roman" w:hAnsi="Times New Roman"/>
        </w:rPr>
        <w:t>2.</w:t>
      </w:r>
      <w:r>
        <w:rPr>
          <w:rFonts w:hint="eastAsia" w:ascii="Times New Roman" w:hAnsi="Times New Roman"/>
        </w:rPr>
        <w:t>2</w:t>
      </w:r>
      <w:r>
        <w:rPr>
          <w:rFonts w:ascii="Times New Roman" w:hAnsi="Times New Roman"/>
        </w:rPr>
        <w:t>026</w:t>
      </w:r>
      <w:r>
        <w:rPr>
          <w:rFonts w:hint="eastAsia" w:ascii="Times New Roman" w:hAnsi="Times New Roman"/>
        </w:rPr>
        <w:t>年</w:t>
      </w:r>
      <w:r>
        <w:rPr>
          <w:rFonts w:ascii="Times New Roman" w:hAnsi="Times New Roman"/>
        </w:rPr>
        <w:t>10</w:t>
      </w:r>
      <w:r>
        <w:rPr>
          <w:rFonts w:hint="eastAsia" w:ascii="Times New Roman" w:hAnsi="Times New Roman"/>
        </w:rPr>
        <w:t>月</w:t>
      </w:r>
      <w:r>
        <w:rPr>
          <w:rFonts w:ascii="Times New Roman" w:hAnsi="Times New Roman"/>
        </w:rPr>
        <w:t>4</w:t>
      </w:r>
      <w:r>
        <w:rPr>
          <w:rFonts w:hint="eastAsia" w:ascii="Times New Roman" w:hAnsi="Times New Roman"/>
        </w:rPr>
        <w:t>日前，请参照《南昌大学出国（境）交流学习申报操作指南》（附件2）登录“学工一体化”平台线上填报，提交项目申报应将申报信息表e</w:t>
      </w:r>
      <w:r>
        <w:rPr>
          <w:rFonts w:ascii="Times New Roman" w:hAnsi="Times New Roman"/>
        </w:rPr>
        <w:t>xcel</w:t>
      </w:r>
      <w:r>
        <w:rPr>
          <w:rFonts w:hint="eastAsia" w:ascii="Times New Roman" w:hAnsi="Times New Roman"/>
        </w:rPr>
        <w:t>版本（附件4）、语言证明材料作为附件在系统提交。</w:t>
      </w:r>
    </w:p>
    <w:p w14:paraId="38A0F980">
      <w:pPr>
        <w:wordWrap w:val="0"/>
        <w:spacing w:line="520" w:lineRule="exact"/>
        <w:ind w:firstLine="640"/>
        <w:rPr>
          <w:rFonts w:ascii="Times New Roman" w:hAnsi="Times New Roman"/>
        </w:rPr>
      </w:pPr>
      <w:r>
        <w:rPr>
          <w:rFonts w:ascii="Times New Roman" w:hAnsi="Times New Roman"/>
        </w:rPr>
        <w:t>3.</w:t>
      </w:r>
      <w:r>
        <w:rPr>
          <w:rFonts w:hint="eastAsia" w:ascii="Times New Roman" w:hAnsi="Times New Roman"/>
        </w:rPr>
        <w:t>2</w:t>
      </w:r>
      <w:r>
        <w:rPr>
          <w:rFonts w:ascii="Times New Roman" w:hAnsi="Times New Roman"/>
        </w:rPr>
        <w:t>026</w:t>
      </w:r>
      <w:r>
        <w:rPr>
          <w:rFonts w:hint="eastAsia" w:ascii="Times New Roman" w:hAnsi="Times New Roman"/>
        </w:rPr>
        <w:t>年</w:t>
      </w:r>
      <w:r>
        <w:rPr>
          <w:rFonts w:ascii="Times New Roman" w:hAnsi="Times New Roman"/>
        </w:rPr>
        <w:t>10</w:t>
      </w:r>
      <w:r>
        <w:rPr>
          <w:rFonts w:hint="eastAsia" w:ascii="Times New Roman" w:hAnsi="Times New Roman"/>
        </w:rPr>
        <w:t>月</w:t>
      </w:r>
      <w:r>
        <w:rPr>
          <w:rFonts w:ascii="Times New Roman" w:hAnsi="Times New Roman"/>
        </w:rPr>
        <w:t>5-10</w:t>
      </w:r>
      <w:r>
        <w:rPr>
          <w:rFonts w:hint="eastAsia" w:ascii="Times New Roman" w:hAnsi="Times New Roman"/>
        </w:rPr>
        <w:t>日，各申报人所在学院进行系统审核及推荐。</w:t>
      </w:r>
    </w:p>
    <w:p w14:paraId="3AF67BCD">
      <w:pPr>
        <w:wordWrap w:val="0"/>
        <w:spacing w:line="520" w:lineRule="exact"/>
        <w:ind w:firstLine="640"/>
        <w:rPr>
          <w:rFonts w:ascii="Times New Roman" w:hAnsi="Times New Roman"/>
        </w:rPr>
      </w:pPr>
      <w:r>
        <w:rPr>
          <w:rFonts w:ascii="Times New Roman" w:hAnsi="Times New Roman"/>
        </w:rPr>
        <w:t>4.</w:t>
      </w:r>
      <w:r>
        <w:rPr>
          <w:rFonts w:hint="eastAsia" w:ascii="Times New Roman" w:hAnsi="Times New Roman"/>
        </w:rPr>
        <w:t>2</w:t>
      </w:r>
      <w:r>
        <w:rPr>
          <w:rFonts w:ascii="Times New Roman" w:hAnsi="Times New Roman"/>
        </w:rPr>
        <w:t>026</w:t>
      </w:r>
      <w:r>
        <w:rPr>
          <w:rFonts w:hint="eastAsia" w:ascii="Times New Roman" w:hAnsi="Times New Roman"/>
        </w:rPr>
        <w:t>年</w:t>
      </w:r>
      <w:r>
        <w:rPr>
          <w:rFonts w:ascii="Times New Roman" w:hAnsi="Times New Roman"/>
        </w:rPr>
        <w:t>10</w:t>
      </w:r>
      <w:r>
        <w:rPr>
          <w:rFonts w:hint="eastAsia" w:ascii="Times New Roman" w:hAnsi="Times New Roman"/>
        </w:rPr>
        <w:t>月</w:t>
      </w:r>
      <w:r>
        <w:rPr>
          <w:rFonts w:ascii="Times New Roman" w:hAnsi="Times New Roman"/>
        </w:rPr>
        <w:t>11-15</w:t>
      </w:r>
      <w:r>
        <w:rPr>
          <w:rFonts w:hint="eastAsia" w:ascii="Times New Roman" w:hAnsi="Times New Roman"/>
        </w:rPr>
        <w:t>日，国际合作与交流处负责组织人员遴选、公示及提名。</w:t>
      </w:r>
    </w:p>
    <w:p w14:paraId="0D6083F3">
      <w:pPr>
        <w:wordWrap w:val="0"/>
        <w:spacing w:line="520" w:lineRule="exact"/>
        <w:ind w:firstLine="640"/>
        <w:rPr>
          <w:rFonts w:ascii="Times New Roman" w:hAnsi="Times New Roman"/>
        </w:rPr>
      </w:pPr>
      <w:r>
        <w:rPr>
          <w:rFonts w:ascii="Times New Roman" w:hAnsi="Times New Roman"/>
        </w:rPr>
        <w:t>5.</w:t>
      </w:r>
      <w:r>
        <w:rPr>
          <w:rFonts w:hint="eastAsia" w:ascii="Times New Roman" w:hAnsi="Times New Roman"/>
        </w:rPr>
        <w:t>汉阳大学将向获提名学生发送申报确认邮件，提名学生应根据邮件通知的截止日期前向汉阳大学提交有关申报材料（详见附件1）。</w:t>
      </w:r>
    </w:p>
    <w:p w14:paraId="6016C99A">
      <w:pPr>
        <w:wordWrap w:val="0"/>
        <w:spacing w:line="520" w:lineRule="exact"/>
        <w:ind w:firstLine="640"/>
        <w:rPr>
          <w:rFonts w:ascii="Times New Roman" w:hAnsi="Times New Roman"/>
        </w:rPr>
      </w:pPr>
      <w:r>
        <w:rPr>
          <w:rFonts w:ascii="Times New Roman" w:hAnsi="Times New Roman"/>
        </w:rPr>
        <w:t>6.</w:t>
      </w:r>
      <w:r>
        <w:rPr>
          <w:rFonts w:hint="eastAsia" w:ascii="Times New Roman" w:hAnsi="Times New Roman"/>
        </w:rPr>
        <w:t>获录取人员将在</w:t>
      </w:r>
      <w:r>
        <w:rPr>
          <w:rFonts w:ascii="Times New Roman" w:hAnsi="Times New Roman"/>
        </w:rPr>
        <w:t>12</w:t>
      </w:r>
      <w:r>
        <w:rPr>
          <w:rFonts w:hint="eastAsia" w:ascii="Times New Roman" w:hAnsi="Times New Roman"/>
        </w:rPr>
        <w:t>月中旬收到汉阳大学的录取邮件。学生应在收到录取通知一周内，持录取资料到国际交流处（办公楼4</w:t>
      </w:r>
      <w:r>
        <w:rPr>
          <w:rFonts w:ascii="Times New Roman" w:hAnsi="Times New Roman"/>
        </w:rPr>
        <w:t>23</w:t>
      </w:r>
      <w:r>
        <w:rPr>
          <w:rFonts w:hint="eastAsia" w:ascii="Times New Roman" w:hAnsi="Times New Roman"/>
        </w:rPr>
        <w:t>室）执行派出流程。</w:t>
      </w:r>
    </w:p>
    <w:p w14:paraId="7CBA141A">
      <w:pPr>
        <w:wordWrap w:val="0"/>
        <w:spacing w:line="520" w:lineRule="exact"/>
        <w:ind w:firstLine="640"/>
        <w:rPr>
          <w:rFonts w:ascii="Times New Roman" w:hAnsi="Times New Roman" w:eastAsia="黑体"/>
        </w:rPr>
      </w:pPr>
      <w:r>
        <w:rPr>
          <w:rFonts w:hint="eastAsia" w:ascii="Times New Roman" w:hAnsi="Times New Roman" w:eastAsia="黑体"/>
        </w:rPr>
        <w:t>四、其他要求及说明</w:t>
      </w:r>
    </w:p>
    <w:p w14:paraId="4D0B8709">
      <w:pPr>
        <w:wordWrap w:val="0"/>
        <w:spacing w:line="520" w:lineRule="exact"/>
        <w:ind w:firstLine="640"/>
        <w:rPr>
          <w:rFonts w:ascii="Times New Roman" w:hAnsi="Times New Roman"/>
        </w:rPr>
      </w:pPr>
      <w:bookmarkStart w:id="2" w:name="OLE_LINK4"/>
      <w:bookmarkStart w:id="3" w:name="OLE_LINK3"/>
      <w:r>
        <w:rPr>
          <w:rFonts w:hint="eastAsia" w:ascii="Times New Roman" w:hAnsi="Times New Roman"/>
        </w:rPr>
        <w:t>学生交换期间按照“学分认定+补修”模式进行课程学习与培养。其本人根据个人所学专业及外方提供可研修课程制定个人交换学习计划，并应获得所在学院同意。学生交换期间所学课程学分按照《</w:t>
      </w:r>
      <w:r>
        <w:rPr>
          <w:rFonts w:ascii="Times New Roman" w:hAnsi="Times New Roman"/>
        </w:rPr>
        <w:t>南昌大学学分认定与转换管理办法（试行）</w:t>
      </w:r>
      <w:r>
        <w:rPr>
          <w:rFonts w:hint="eastAsia" w:ascii="Times New Roman" w:hAnsi="Times New Roman"/>
        </w:rPr>
        <w:t>》（南大教函〔</w:t>
      </w:r>
      <w:r>
        <w:rPr>
          <w:rFonts w:ascii="Times New Roman" w:hAnsi="Times New Roman"/>
        </w:rPr>
        <w:t>2020〕6号</w:t>
      </w:r>
      <w:r>
        <w:rPr>
          <w:rFonts w:hint="eastAsia" w:ascii="Times New Roman" w:hAnsi="Times New Roman"/>
        </w:rPr>
        <w:t>）执行学分认定，校内课程无法与外方课程匹配进行学分认定的，学生需在返校后进行补修。</w:t>
      </w:r>
      <w:bookmarkEnd w:id="2"/>
      <w:bookmarkEnd w:id="3"/>
    </w:p>
    <w:p w14:paraId="6F11F77E">
      <w:pPr>
        <w:wordWrap w:val="0"/>
        <w:spacing w:line="520" w:lineRule="exact"/>
        <w:ind w:firstLine="640"/>
        <w:rPr>
          <w:rFonts w:ascii="Times New Roman" w:hAnsi="Times New Roman"/>
        </w:rPr>
      </w:pPr>
    </w:p>
    <w:p w14:paraId="1AAA8DEC">
      <w:pPr>
        <w:wordWrap w:val="0"/>
        <w:spacing w:line="520" w:lineRule="exact"/>
        <w:ind w:firstLine="640"/>
        <w:rPr>
          <w:rFonts w:ascii="Times New Roman" w:hAnsi="Times New Roman"/>
        </w:rPr>
      </w:pPr>
      <w:r>
        <w:rPr>
          <w:rFonts w:hint="eastAsia" w:ascii="Times New Roman" w:hAnsi="Times New Roman"/>
        </w:rPr>
        <w:t>联系人：杨老师，0</w:t>
      </w:r>
      <w:r>
        <w:rPr>
          <w:rFonts w:ascii="Times New Roman" w:hAnsi="Times New Roman"/>
        </w:rPr>
        <w:t>791-83968373</w:t>
      </w:r>
    </w:p>
    <w:p w14:paraId="78EBD046">
      <w:pPr>
        <w:wordWrap w:val="0"/>
        <w:spacing w:line="520" w:lineRule="exact"/>
        <w:ind w:firstLine="640"/>
        <w:rPr>
          <w:rFonts w:ascii="Times New Roman" w:hAnsi="Times New Roman"/>
        </w:rPr>
      </w:pPr>
      <w:r>
        <w:rPr>
          <w:rFonts w:hint="eastAsia" w:ascii="Times New Roman" w:hAnsi="Times New Roman"/>
        </w:rPr>
        <w:t>咨询邮箱：</w:t>
      </w:r>
      <w:r>
        <w:rPr>
          <w:rFonts w:ascii="Times New Roman" w:hAnsi="Times New Roman"/>
        </w:rPr>
        <w:t>yanghui73@ncu.edu.cn</w:t>
      </w:r>
    </w:p>
    <w:p w14:paraId="71C91A06">
      <w:pPr>
        <w:wordWrap w:val="0"/>
        <w:spacing w:line="520" w:lineRule="exact"/>
        <w:ind w:firstLine="640"/>
        <w:rPr>
          <w:rFonts w:ascii="Times New Roman" w:hAnsi="Times New Roman"/>
        </w:rPr>
      </w:pPr>
    </w:p>
    <w:p w14:paraId="49160145">
      <w:pPr>
        <w:wordWrap w:val="0"/>
        <w:spacing w:line="520" w:lineRule="exact"/>
        <w:ind w:firstLine="640"/>
        <w:rPr>
          <w:rFonts w:ascii="Times New Roman" w:hAnsi="Times New Roman"/>
        </w:rPr>
      </w:pPr>
      <w:r>
        <w:rPr>
          <w:rFonts w:hint="eastAsia" w:ascii="Times New Roman" w:hAnsi="Times New Roman"/>
        </w:rPr>
        <w:t>附件：</w:t>
      </w:r>
    </w:p>
    <w:p w14:paraId="108BA873">
      <w:pPr>
        <w:numPr>
          <w:ilvl w:val="0"/>
          <w:numId w:val="1"/>
        </w:numPr>
        <w:wordWrap w:val="0"/>
        <w:spacing w:line="520" w:lineRule="exact"/>
        <w:ind w:firstLine="640"/>
        <w:rPr>
          <w:rFonts w:ascii="Times New Roman" w:hAnsi="Times New Roman"/>
        </w:rPr>
      </w:pPr>
      <w:bookmarkStart w:id="4" w:name="OLE_LINK5"/>
      <w:bookmarkStart w:id="5" w:name="OLE_LINK6"/>
      <w:r>
        <w:rPr>
          <w:rFonts w:ascii="Times New Roman" w:hAnsi="Times New Roman"/>
        </w:rPr>
        <w:t>汉阳大学ERICA校区2026年</w:t>
      </w:r>
      <w:r>
        <w:rPr>
          <w:rFonts w:hint="eastAsia" w:ascii="Times New Roman" w:hAnsi="Times New Roman"/>
        </w:rPr>
        <w:t>春</w:t>
      </w:r>
      <w:r>
        <w:rPr>
          <w:rFonts w:ascii="Times New Roman" w:hAnsi="Times New Roman"/>
        </w:rPr>
        <w:t>季交换生信息表</w:t>
      </w:r>
      <w:bookmarkEnd w:id="4"/>
      <w:bookmarkEnd w:id="5"/>
      <w:r>
        <w:rPr>
          <w:rFonts w:hint="eastAsia" w:ascii="Times New Roman" w:hAnsi="Times New Roman"/>
        </w:rPr>
        <w:t>；</w:t>
      </w:r>
    </w:p>
    <w:p w14:paraId="7CF51C3C">
      <w:pPr>
        <w:numPr>
          <w:ilvl w:val="0"/>
          <w:numId w:val="1"/>
        </w:numPr>
        <w:wordWrap w:val="0"/>
        <w:spacing w:line="520" w:lineRule="exact"/>
        <w:ind w:left="0" w:leftChars="0" w:firstLine="640" w:firstLineChars="200"/>
        <w:rPr>
          <w:rFonts w:ascii="Times New Roman" w:hAnsi="Times New Roman"/>
        </w:rPr>
      </w:pPr>
      <w:r>
        <w:rPr>
          <w:rFonts w:hint="eastAsia" w:ascii="Times New Roman" w:hAnsi="Times New Roman"/>
        </w:rPr>
        <w:t>南昌大学出国（境）交流学习申报操作指南；</w:t>
      </w:r>
    </w:p>
    <w:p w14:paraId="6D7C1780">
      <w:pPr>
        <w:numPr>
          <w:ilvl w:val="0"/>
          <w:numId w:val="1"/>
        </w:numPr>
        <w:wordWrap w:val="0"/>
        <w:spacing w:line="520" w:lineRule="exact"/>
        <w:ind w:left="0" w:leftChars="0" w:firstLine="640" w:firstLineChars="200"/>
        <w:rPr>
          <w:rFonts w:ascii="Times New Roman" w:hAnsi="Times New Roman"/>
        </w:rPr>
      </w:pPr>
      <w:bookmarkStart w:id="6" w:name="OLE_LINK7"/>
      <w:r>
        <w:rPr>
          <w:rFonts w:ascii="Times New Roman" w:hAnsi="Times New Roman"/>
        </w:rPr>
        <w:t>2026年</w:t>
      </w:r>
      <w:r>
        <w:rPr>
          <w:rFonts w:hint="eastAsia" w:ascii="Times New Roman" w:hAnsi="Times New Roman"/>
        </w:rPr>
        <w:t>汉阳</w:t>
      </w:r>
      <w:r>
        <w:rPr>
          <w:rFonts w:ascii="Times New Roman" w:hAnsi="Times New Roman"/>
        </w:rPr>
        <w:t>大学</w:t>
      </w:r>
      <w:r>
        <w:rPr>
          <w:rFonts w:hint="eastAsia" w:ascii="Times New Roman" w:hAnsi="Times New Roman"/>
        </w:rPr>
        <w:t>交换生项目及申报有关材料</w:t>
      </w:r>
      <w:bookmarkEnd w:id="6"/>
      <w:r>
        <w:rPr>
          <w:rFonts w:ascii="Times New Roman" w:hAnsi="Times New Roman"/>
        </w:rPr>
        <w:t>（外方提供）</w:t>
      </w:r>
      <w:r>
        <w:rPr>
          <w:rFonts w:hint="eastAsia" w:ascii="Times New Roman" w:hAnsi="Times New Roman"/>
        </w:rPr>
        <w:t>；</w:t>
      </w:r>
    </w:p>
    <w:p w14:paraId="5F74A8EC">
      <w:pPr>
        <w:wordWrap w:val="0"/>
        <w:spacing w:line="520" w:lineRule="exact"/>
        <w:ind w:firstLine="640"/>
        <w:rPr>
          <w:rFonts w:ascii="Times New Roman" w:hAnsi="Times New Roman"/>
        </w:rPr>
      </w:pPr>
      <w:r>
        <w:rPr>
          <w:rFonts w:hint="eastAsia" w:ascii="Times New Roman" w:hAnsi="Times New Roman"/>
        </w:rPr>
        <w:t>4</w:t>
      </w:r>
      <w:r>
        <w:rPr>
          <w:rFonts w:ascii="Times New Roman" w:hAnsi="Times New Roman"/>
        </w:rPr>
        <w:t>.</w:t>
      </w:r>
      <w:r>
        <w:rPr>
          <w:rFonts w:hint="eastAsia" w:ascii="Times New Roman" w:hAnsi="Times New Roman"/>
        </w:rPr>
        <w:t>申报信息表。</w:t>
      </w:r>
      <w:bookmarkStart w:id="7" w:name="_GoBack"/>
      <w:bookmarkEnd w:id="7"/>
    </w:p>
    <w:p w14:paraId="2770C4F9">
      <w:pPr>
        <w:wordWrap w:val="0"/>
        <w:spacing w:line="520" w:lineRule="exact"/>
        <w:ind w:firstLine="640"/>
        <w:jc w:val="right"/>
        <w:rPr>
          <w:rFonts w:ascii="Times New Roman" w:hAnsi="Times New Roman"/>
        </w:rPr>
      </w:pPr>
      <w:r>
        <w:rPr>
          <w:rFonts w:hint="eastAsia" w:ascii="Times New Roman" w:hAnsi="Times New Roman"/>
        </w:rPr>
        <w:t>国际合作与交流处</w:t>
      </w:r>
    </w:p>
    <w:p w14:paraId="5A3C326C">
      <w:pPr>
        <w:wordWrap w:val="0"/>
        <w:spacing w:line="520" w:lineRule="exact"/>
        <w:ind w:firstLine="640"/>
        <w:jc w:val="right"/>
        <w:rPr>
          <w:rFonts w:ascii="Times New Roman" w:hAnsi="Times New Roman"/>
        </w:rPr>
      </w:pPr>
      <w:r>
        <w:rPr>
          <w:rFonts w:hint="eastAsia" w:ascii="Times New Roman" w:hAnsi="Times New Roman"/>
        </w:rPr>
        <w:t>2</w:t>
      </w:r>
      <w:r>
        <w:rPr>
          <w:rFonts w:ascii="Times New Roman" w:hAnsi="Times New Roman"/>
        </w:rPr>
        <w:t>026</w:t>
      </w:r>
      <w:r>
        <w:rPr>
          <w:rFonts w:hint="eastAsia" w:ascii="Times New Roman" w:hAnsi="Times New Roman"/>
        </w:rPr>
        <w:t>年</w:t>
      </w:r>
      <w:r>
        <w:rPr>
          <w:rFonts w:ascii="Times New Roman" w:hAnsi="Times New Roman"/>
        </w:rPr>
        <w:t>9</w:t>
      </w:r>
      <w:r>
        <w:rPr>
          <w:rFonts w:hint="eastAsia" w:ascii="Times New Roman" w:hAnsi="Times New Roman"/>
        </w:rPr>
        <w:t>月</w:t>
      </w:r>
      <w:r>
        <w:rPr>
          <w:rFonts w:ascii="Times New Roman" w:hAnsi="Times New Roman"/>
        </w:rPr>
        <w:t>26</w:t>
      </w:r>
      <w:r>
        <w:rPr>
          <w:rFonts w:hint="eastAsia" w:ascii="Times New Roman" w:hAnsi="Times New Roman"/>
        </w:rPr>
        <w:t>日</w:t>
      </w: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altName w:val="方正舒体"/>
    <w:panose1 w:val="02010601030101010101"/>
    <w:charset w:val="86"/>
    <w:family w:val="auto"/>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06637609"/>
      <w:docPartObj>
        <w:docPartGallery w:val="autotext"/>
      </w:docPartObj>
    </w:sdtPr>
    <w:sdtEndPr>
      <w:rPr>
        <w:rFonts w:ascii="Times New Roman" w:hAnsi="Times New Roman" w:cs="Times New Roman"/>
        <w:sz w:val="28"/>
        <w:szCs w:val="28"/>
      </w:rPr>
    </w:sdtEndPr>
    <w:sdtContent>
      <w:p w14:paraId="650120E8">
        <w:pPr>
          <w:pStyle w:val="5"/>
          <w:ind w:firstLine="360"/>
          <w:jc w:val="center"/>
          <w:rPr>
            <w:rFonts w:ascii="Times New Roman" w:hAnsi="Times New Roman" w:cs="Times New Roman"/>
            <w:sz w:val="28"/>
            <w:szCs w:val="28"/>
          </w:rPr>
        </w:pPr>
        <w:r>
          <w:rPr>
            <w:rFonts w:ascii="Times New Roman" w:hAnsi="Times New Roman" w:cs="Times New Roman"/>
            <w:sz w:val="28"/>
            <w:szCs w:val="28"/>
          </w:rPr>
          <w:fldChar w:fldCharType="begin"/>
        </w:r>
        <w:r>
          <w:rPr>
            <w:rFonts w:ascii="Times New Roman" w:hAnsi="Times New Roman" w:cs="Times New Roman"/>
            <w:sz w:val="28"/>
            <w:szCs w:val="28"/>
          </w:rPr>
          <w:instrText xml:space="preserve">PAGE   \* MERGEFORMAT</w:instrText>
        </w:r>
        <w:r>
          <w:rPr>
            <w:rFonts w:ascii="Times New Roman" w:hAnsi="Times New Roman" w:cs="Times New Roman"/>
            <w:sz w:val="28"/>
            <w:szCs w:val="28"/>
          </w:rPr>
          <w:fldChar w:fldCharType="separate"/>
        </w:r>
        <w:r>
          <w:rPr>
            <w:rFonts w:ascii="Times New Roman" w:hAnsi="Times New Roman" w:cs="Times New Roman"/>
            <w:sz w:val="28"/>
            <w:szCs w:val="28"/>
            <w:lang w:val="zh-CN"/>
          </w:rPr>
          <w:t>2</w:t>
        </w:r>
        <w:r>
          <w:rPr>
            <w:rFonts w:ascii="Times New Roman" w:hAnsi="Times New Roman" w:cs="Times New Roman"/>
            <w:sz w:val="28"/>
            <w:szCs w:val="28"/>
          </w:rPr>
          <w:fldChar w:fldCharType="end"/>
        </w:r>
      </w:p>
    </w:sdtContent>
  </w:sdt>
  <w:p w14:paraId="526E62C5">
    <w:pPr>
      <w:pStyle w:val="5"/>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25AEF1">
    <w:pPr>
      <w:pStyle w:val="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F7A8C7">
    <w:pPr>
      <w:pStyle w:val="5"/>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1D6AB6">
    <w:pPr>
      <w:pStyle w:val="6"/>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37E48E">
    <w:pPr>
      <w:pStyle w:val="6"/>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B00D7E">
    <w:pPr>
      <w:pStyle w:val="6"/>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EE80268"/>
    <w:multiLevelType w:val="singleLevel"/>
    <w:tmpl w:val="CEE80268"/>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doNotDisplayPageBoundaries w:val="1"/>
  <w:bordersDoNotSurroundHeader w:val="1"/>
  <w:bordersDoNotSurroundFooter w:val="1"/>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25D4"/>
    <w:rsid w:val="00005727"/>
    <w:rsid w:val="00035E05"/>
    <w:rsid w:val="00093724"/>
    <w:rsid w:val="000A6A49"/>
    <w:rsid w:val="000D0010"/>
    <w:rsid w:val="00182A9E"/>
    <w:rsid w:val="001B1039"/>
    <w:rsid w:val="002A7D7B"/>
    <w:rsid w:val="002B35F1"/>
    <w:rsid w:val="0031010F"/>
    <w:rsid w:val="00364335"/>
    <w:rsid w:val="00396B47"/>
    <w:rsid w:val="003C49E5"/>
    <w:rsid w:val="00406ED1"/>
    <w:rsid w:val="00433BFC"/>
    <w:rsid w:val="00447E37"/>
    <w:rsid w:val="004B46A3"/>
    <w:rsid w:val="004D0EA2"/>
    <w:rsid w:val="004D12DD"/>
    <w:rsid w:val="004D7757"/>
    <w:rsid w:val="004E0E40"/>
    <w:rsid w:val="00512B04"/>
    <w:rsid w:val="00520AA4"/>
    <w:rsid w:val="005C4F94"/>
    <w:rsid w:val="006721F6"/>
    <w:rsid w:val="006D678F"/>
    <w:rsid w:val="006E10A2"/>
    <w:rsid w:val="007D1B6E"/>
    <w:rsid w:val="00861E49"/>
    <w:rsid w:val="008D7986"/>
    <w:rsid w:val="008E7125"/>
    <w:rsid w:val="008F2510"/>
    <w:rsid w:val="00910213"/>
    <w:rsid w:val="009A3A39"/>
    <w:rsid w:val="00A37788"/>
    <w:rsid w:val="00AC64EC"/>
    <w:rsid w:val="00B854D4"/>
    <w:rsid w:val="00BC03D2"/>
    <w:rsid w:val="00CA0BE2"/>
    <w:rsid w:val="00D200B0"/>
    <w:rsid w:val="00D225D4"/>
    <w:rsid w:val="00D71684"/>
    <w:rsid w:val="00D75950"/>
    <w:rsid w:val="00D77604"/>
    <w:rsid w:val="00D813E4"/>
    <w:rsid w:val="00DC6CF9"/>
    <w:rsid w:val="00EA23AA"/>
    <w:rsid w:val="00F2116B"/>
    <w:rsid w:val="00F677F6"/>
    <w:rsid w:val="00F811C2"/>
    <w:rsid w:val="00FE55E9"/>
    <w:rsid w:val="1AD76BDD"/>
    <w:rsid w:val="64C76D65"/>
    <w:rsid w:val="74FB27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560" w:lineRule="exact"/>
      <w:ind w:firstLine="200" w:firstLineChars="200"/>
      <w:jc w:val="both"/>
    </w:pPr>
    <w:rPr>
      <w:rFonts w:eastAsia="仿宋_GB2312" w:asciiTheme="minorHAnsi" w:hAnsiTheme="minorHAnsi" w:cstheme="minorBidi"/>
      <w:kern w:val="2"/>
      <w:sz w:val="32"/>
      <w:szCs w:val="21"/>
      <w:lang w:val="en-US" w:eastAsia="zh-CN" w:bidi="ar-SA"/>
    </w:rPr>
  </w:style>
  <w:style w:type="paragraph" w:styleId="2">
    <w:name w:val="heading 1"/>
    <w:basedOn w:val="1"/>
    <w:next w:val="1"/>
    <w:link w:val="14"/>
    <w:autoRedefine/>
    <w:qFormat/>
    <w:uiPriority w:val="9"/>
    <w:pPr>
      <w:keepNext/>
      <w:keepLines/>
      <w:spacing w:before="340" w:after="330" w:line="578" w:lineRule="auto"/>
      <w:outlineLvl w:val="0"/>
    </w:pPr>
    <w:rPr>
      <w:rFonts w:eastAsia="黑体"/>
      <w:b/>
      <w:bCs/>
      <w:kern w:val="44"/>
      <w:szCs w:val="44"/>
    </w:rPr>
  </w:style>
  <w:style w:type="paragraph" w:styleId="3">
    <w:name w:val="heading 2"/>
    <w:basedOn w:val="1"/>
    <w:next w:val="1"/>
    <w:link w:val="15"/>
    <w:autoRedefine/>
    <w:semiHidden/>
    <w:unhideWhenUsed/>
    <w:qFormat/>
    <w:uiPriority w:val="9"/>
    <w:pPr>
      <w:keepNext/>
      <w:keepLines/>
      <w:spacing w:before="260" w:after="260" w:line="416" w:lineRule="auto"/>
      <w:outlineLvl w:val="1"/>
    </w:pPr>
    <w:rPr>
      <w:rFonts w:eastAsia="楷体_GB2312" w:asciiTheme="majorHAnsi" w:hAnsiTheme="majorHAnsi" w:cstheme="majorBidi"/>
      <w:b/>
      <w:bCs/>
      <w:szCs w:val="32"/>
    </w:rPr>
  </w:style>
  <w:style w:type="paragraph" w:styleId="4">
    <w:name w:val="heading 3"/>
    <w:basedOn w:val="1"/>
    <w:link w:val="21"/>
    <w:qFormat/>
    <w:uiPriority w:val="9"/>
    <w:pPr>
      <w:widowControl/>
      <w:adjustRightInd/>
      <w:snapToGrid/>
      <w:spacing w:before="100" w:beforeAutospacing="1" w:after="100" w:afterAutospacing="1" w:line="240" w:lineRule="auto"/>
      <w:ind w:firstLine="0" w:firstLineChars="0"/>
      <w:jc w:val="left"/>
      <w:outlineLvl w:val="2"/>
    </w:pPr>
    <w:rPr>
      <w:rFonts w:ascii="宋体" w:hAnsi="宋体" w:eastAsia="宋体" w:cs="宋体"/>
      <w:b/>
      <w:bCs/>
      <w:kern w:val="0"/>
      <w:sz w:val="27"/>
      <w:szCs w:val="27"/>
    </w:rPr>
  </w:style>
  <w:style w:type="character" w:default="1" w:styleId="11">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footer"/>
    <w:basedOn w:val="1"/>
    <w:link w:val="20"/>
    <w:unhideWhenUsed/>
    <w:qFormat/>
    <w:uiPriority w:val="99"/>
    <w:pPr>
      <w:tabs>
        <w:tab w:val="center" w:pos="4153"/>
        <w:tab w:val="right" w:pos="8306"/>
      </w:tabs>
      <w:spacing w:line="240" w:lineRule="atLeast"/>
      <w:jc w:val="left"/>
    </w:pPr>
    <w:rPr>
      <w:sz w:val="18"/>
      <w:szCs w:val="18"/>
    </w:rPr>
  </w:style>
  <w:style w:type="paragraph" w:styleId="6">
    <w:name w:val="header"/>
    <w:basedOn w:val="1"/>
    <w:link w:val="19"/>
    <w:unhideWhenUsed/>
    <w:qFormat/>
    <w:uiPriority w:val="99"/>
    <w:pPr>
      <w:pBdr>
        <w:bottom w:val="single" w:color="auto" w:sz="6" w:space="1"/>
      </w:pBdr>
      <w:tabs>
        <w:tab w:val="center" w:pos="4153"/>
        <w:tab w:val="right" w:pos="8306"/>
      </w:tabs>
      <w:spacing w:line="240" w:lineRule="atLeast"/>
      <w:jc w:val="center"/>
    </w:pPr>
    <w:rPr>
      <w:sz w:val="18"/>
      <w:szCs w:val="18"/>
    </w:rPr>
  </w:style>
  <w:style w:type="paragraph" w:styleId="7">
    <w:name w:val="Subtitle"/>
    <w:basedOn w:val="1"/>
    <w:next w:val="1"/>
    <w:link w:val="17"/>
    <w:autoRedefine/>
    <w:qFormat/>
    <w:uiPriority w:val="11"/>
    <w:pPr>
      <w:spacing w:before="240" w:after="60" w:line="312" w:lineRule="auto"/>
      <w:jc w:val="center"/>
      <w:outlineLvl w:val="1"/>
    </w:pPr>
    <w:rPr>
      <w:bCs/>
      <w:kern w:val="28"/>
      <w:szCs w:val="32"/>
    </w:rPr>
  </w:style>
  <w:style w:type="paragraph" w:styleId="8">
    <w:name w:val="Normal (Web)"/>
    <w:basedOn w:val="1"/>
    <w:qFormat/>
    <w:uiPriority w:val="0"/>
    <w:pPr>
      <w:adjustRightInd/>
      <w:snapToGrid/>
      <w:spacing w:beforeAutospacing="1" w:afterAutospacing="1" w:line="240" w:lineRule="auto"/>
      <w:ind w:firstLine="0" w:firstLineChars="0"/>
      <w:jc w:val="left"/>
    </w:pPr>
    <w:rPr>
      <w:rFonts w:cs="Times New Roman" w:eastAsiaTheme="minorEastAsia"/>
      <w:kern w:val="0"/>
      <w:sz w:val="24"/>
      <w:szCs w:val="24"/>
    </w:rPr>
  </w:style>
  <w:style w:type="paragraph" w:styleId="9">
    <w:name w:val="Title"/>
    <w:basedOn w:val="1"/>
    <w:next w:val="1"/>
    <w:link w:val="16"/>
    <w:autoRedefine/>
    <w:qFormat/>
    <w:uiPriority w:val="10"/>
    <w:pPr>
      <w:spacing w:before="240" w:after="60"/>
      <w:jc w:val="center"/>
      <w:outlineLvl w:val="0"/>
    </w:pPr>
    <w:rPr>
      <w:rFonts w:asciiTheme="majorHAnsi" w:hAnsiTheme="majorHAnsi" w:cstheme="majorBidi"/>
      <w:b/>
      <w:bCs/>
      <w:szCs w:val="32"/>
    </w:rPr>
  </w:style>
  <w:style w:type="paragraph" w:customStyle="1" w:styleId="12">
    <w:name w:val="正文标题2"/>
    <w:basedOn w:val="1"/>
    <w:qFormat/>
    <w:uiPriority w:val="0"/>
    <w:rPr>
      <w:rFonts w:ascii="楷体_GB2312" w:hAnsi="Times New Roman" w:eastAsia="楷体_GB2312"/>
    </w:rPr>
  </w:style>
  <w:style w:type="paragraph" w:customStyle="1" w:styleId="13">
    <w:name w:val="公文标题"/>
    <w:basedOn w:val="1"/>
    <w:next w:val="1"/>
    <w:autoRedefine/>
    <w:qFormat/>
    <w:uiPriority w:val="0"/>
    <w:pPr>
      <w:spacing w:before="400" w:after="200"/>
      <w:jc w:val="center"/>
    </w:pPr>
    <w:rPr>
      <w:rFonts w:ascii="Times New Roman" w:hAnsi="Times New Roman" w:eastAsia="宋体"/>
      <w:b/>
      <w:sz w:val="44"/>
    </w:rPr>
  </w:style>
  <w:style w:type="character" w:customStyle="1" w:styleId="14">
    <w:name w:val="标题 1 字符"/>
    <w:basedOn w:val="11"/>
    <w:link w:val="2"/>
    <w:qFormat/>
    <w:uiPriority w:val="9"/>
    <w:rPr>
      <w:rFonts w:eastAsia="黑体"/>
      <w:b/>
      <w:bCs/>
      <w:kern w:val="44"/>
      <w:sz w:val="32"/>
      <w:szCs w:val="44"/>
    </w:rPr>
  </w:style>
  <w:style w:type="character" w:customStyle="1" w:styleId="15">
    <w:name w:val="标题 2 字符"/>
    <w:basedOn w:val="11"/>
    <w:link w:val="3"/>
    <w:semiHidden/>
    <w:qFormat/>
    <w:uiPriority w:val="9"/>
    <w:rPr>
      <w:rFonts w:eastAsia="楷体_GB2312" w:asciiTheme="majorHAnsi" w:hAnsiTheme="majorHAnsi" w:cstheme="majorBidi"/>
      <w:b/>
      <w:bCs/>
      <w:sz w:val="32"/>
      <w:szCs w:val="32"/>
    </w:rPr>
  </w:style>
  <w:style w:type="character" w:customStyle="1" w:styleId="16">
    <w:name w:val="标题 字符"/>
    <w:basedOn w:val="11"/>
    <w:link w:val="9"/>
    <w:qFormat/>
    <w:uiPriority w:val="10"/>
    <w:rPr>
      <w:rFonts w:eastAsia="仿宋_GB2312" w:asciiTheme="majorHAnsi" w:hAnsiTheme="majorHAnsi" w:cstheme="majorBidi"/>
      <w:b/>
      <w:bCs/>
      <w:sz w:val="32"/>
      <w:szCs w:val="32"/>
    </w:rPr>
  </w:style>
  <w:style w:type="character" w:customStyle="1" w:styleId="17">
    <w:name w:val="副标题 字符"/>
    <w:basedOn w:val="11"/>
    <w:link w:val="7"/>
    <w:qFormat/>
    <w:uiPriority w:val="11"/>
    <w:rPr>
      <w:rFonts w:eastAsia="仿宋_GB2312"/>
      <w:bCs/>
      <w:kern w:val="28"/>
      <w:sz w:val="32"/>
      <w:szCs w:val="32"/>
    </w:rPr>
  </w:style>
  <w:style w:type="paragraph" w:customStyle="1" w:styleId="18">
    <w:name w:val="附件"/>
    <w:basedOn w:val="1"/>
    <w:next w:val="1"/>
    <w:autoRedefine/>
    <w:qFormat/>
    <w:uiPriority w:val="0"/>
    <w:rPr>
      <w:rFonts w:eastAsia="黑体"/>
      <w:b/>
    </w:rPr>
  </w:style>
  <w:style w:type="character" w:customStyle="1" w:styleId="19">
    <w:name w:val="页眉 字符"/>
    <w:basedOn w:val="11"/>
    <w:link w:val="6"/>
    <w:qFormat/>
    <w:uiPriority w:val="99"/>
    <w:rPr>
      <w:rFonts w:eastAsia="仿宋_GB2312"/>
      <w:sz w:val="18"/>
      <w:szCs w:val="18"/>
    </w:rPr>
  </w:style>
  <w:style w:type="character" w:customStyle="1" w:styleId="20">
    <w:name w:val="页脚 字符"/>
    <w:basedOn w:val="11"/>
    <w:link w:val="5"/>
    <w:qFormat/>
    <w:uiPriority w:val="99"/>
    <w:rPr>
      <w:rFonts w:eastAsia="仿宋_GB2312"/>
      <w:sz w:val="18"/>
      <w:szCs w:val="18"/>
    </w:rPr>
  </w:style>
  <w:style w:type="character" w:customStyle="1" w:styleId="21">
    <w:name w:val="标题 3 字符"/>
    <w:basedOn w:val="11"/>
    <w:link w:val="4"/>
    <w:qFormat/>
    <w:uiPriority w:val="9"/>
    <w:rPr>
      <w:rFonts w:ascii="宋体" w:hAnsi="宋体" w:eastAsia="宋体" w:cs="宋体"/>
      <w:b/>
      <w:bCs/>
      <w:kern w:val="0"/>
      <w:sz w:val="27"/>
      <w:szCs w:val="27"/>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1000</Words>
  <Characters>1217</Characters>
  <Lines>8</Lines>
  <Paragraphs>2</Paragraphs>
  <TotalTime>94</TotalTime>
  <ScaleCrop>false</ScaleCrop>
  <LinksUpToDate>false</LinksUpToDate>
  <CharactersWithSpaces>1232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2025-09-26T01:00:00Z</dcterms:created>
  <dc:creator>杨慧</dc:creator>
  <cp:lastModifiedBy>顾琛琛</cp:lastModifiedBy>
  <dcterms:modified xsi:type="dcterms:W3CDTF">2025-09-28T06:44:32Z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eyJoZGlkIjoiNmViMzk4ZjU3ZjFjZjU3M2ZiY2ExZGViNWU5MWM2NWMiLCJ1c2VySWQiOiIxNjc0OTgwMTk5In0=</vt:lpwstr>
  </property>
  <property fmtid="{D5CDD505-2E9C-101B-9397-08002B2CF9AE}" pid="3" name="KSOProductBuildVer">
    <vt:lpwstr>2052-12.1.0.22529</vt:lpwstr>
  </property>
  <property fmtid="{D5CDD505-2E9C-101B-9397-08002B2CF9AE}" pid="4" name="ICV">
    <vt:lpwstr>5746F664B7AD4437869289E986E4BE0E_13</vt:lpwstr>
  </property>
</Properties>
</file>