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</w:rPr>
        <w:t xml:space="preserve">Position: Position: </w:t>
      </w:r>
      <w:r>
        <w:rPr>
          <w:b/>
          <w:bCs/>
        </w:rPr>
        <w:t>Maize</w:t>
      </w:r>
      <w:r>
        <w:rPr>
          <w:rFonts w:hint="eastAsia"/>
          <w:b/>
          <w:bCs/>
        </w:rPr>
        <w:t xml:space="preserve"> Breeder</w:t>
      </w:r>
    </w:p>
    <w:p>
      <w:r>
        <w:t xml:space="preserve">This position will be </w:t>
      </w:r>
      <w:r>
        <w:rPr>
          <w:rFonts w:hint="eastAsia"/>
        </w:rPr>
        <w:t xml:space="preserve">hosted by the </w:t>
      </w:r>
      <w:r>
        <w:t>Global Maize Program</w:t>
      </w:r>
      <w:r>
        <w:rPr>
          <w:rFonts w:hint="eastAsia"/>
        </w:rPr>
        <w:t xml:space="preserve"> of CIMMYT in its</w:t>
      </w:r>
      <w:r>
        <w:t>’</w:t>
      </w:r>
      <w:r>
        <w:rPr>
          <w:rFonts w:hint="eastAsia"/>
        </w:rPr>
        <w:t xml:space="preserve"> offices in Kenya. </w:t>
      </w:r>
    </w:p>
    <w:p>
      <w:pPr>
        <w:rPr>
          <w:rFonts w:hint="eastAsia"/>
        </w:rPr>
      </w:pPr>
      <w:r>
        <w:rPr>
          <w:b/>
          <w:bCs/>
        </w:rPr>
        <w:t>Duration</w:t>
      </w:r>
      <w:r>
        <w:rPr>
          <w:rFonts w:hint="eastAsia"/>
          <w:b/>
          <w:bCs/>
        </w:rPr>
        <w:t>:</w:t>
      </w:r>
      <w:r>
        <w:rPr>
          <w:rFonts w:hint="eastAsia"/>
        </w:rPr>
        <w:t xml:space="preserve"> 12 to 24 months from September 2025</w:t>
      </w:r>
    </w:p>
    <w:p>
      <w:pPr>
        <w:rPr>
          <w:b/>
          <w:bCs/>
        </w:rPr>
      </w:pPr>
      <w:r>
        <w:rPr>
          <w:b/>
          <w:bCs/>
        </w:rPr>
        <w:t xml:space="preserve">Primary responsibilities include: </w:t>
      </w:r>
    </w:p>
    <w:p>
      <w:pPr>
        <w:pStyle w:val="28"/>
        <w:numPr>
          <w:ilvl w:val="0"/>
          <w:numId w:val="1"/>
        </w:numPr>
      </w:pPr>
      <w:r>
        <w:rPr>
          <w:rFonts w:hint="eastAsia"/>
        </w:rPr>
        <w:t>Assist the maize breeding</w:t>
      </w:r>
      <w:r>
        <w:t xml:space="preserve"> program for developing and testing high-yielding and stress</w:t>
      </w:r>
      <w:r>
        <w:rPr>
          <w:rFonts w:hint="eastAsia"/>
        </w:rPr>
        <w:t>-</w:t>
      </w:r>
      <w:r>
        <w:t xml:space="preserve">tolerant maize germplasm in </w:t>
      </w:r>
      <w:r>
        <w:rPr>
          <w:rFonts w:hint="eastAsia"/>
        </w:rPr>
        <w:t>tropical and subtropical areas.</w:t>
      </w:r>
    </w:p>
    <w:p>
      <w:pPr>
        <w:pStyle w:val="28"/>
        <w:numPr>
          <w:ilvl w:val="0"/>
          <w:numId w:val="1"/>
        </w:numPr>
      </w:pPr>
      <w:r>
        <w:rPr>
          <w:rFonts w:hint="eastAsia"/>
        </w:rPr>
        <w:t>Assist in m</w:t>
      </w:r>
      <w:r>
        <w:t>anaging cutting-edge and product-oriented maize breeding program that delivers inbred lines</w:t>
      </w:r>
      <w:r>
        <w:rPr>
          <w:rFonts w:hint="eastAsia"/>
        </w:rPr>
        <w:t xml:space="preserve"> and </w:t>
      </w:r>
      <w:r>
        <w:t xml:space="preserve">hybrids to partners in </w:t>
      </w:r>
      <w:r>
        <w:rPr>
          <w:rFonts w:hint="eastAsia"/>
        </w:rPr>
        <w:t xml:space="preserve">tropical and subtropical areas </w:t>
      </w:r>
      <w:r>
        <w:t xml:space="preserve">and worldwide. </w:t>
      </w:r>
    </w:p>
    <w:p>
      <w:pPr>
        <w:pStyle w:val="28"/>
        <w:numPr>
          <w:ilvl w:val="0"/>
          <w:numId w:val="1"/>
        </w:numPr>
      </w:pPr>
      <w:r>
        <w:t xml:space="preserve">Improving biotic and abiotic stress tolerance and nutritional value of </w:t>
      </w:r>
      <w:r>
        <w:rPr>
          <w:rFonts w:hint="eastAsia"/>
        </w:rPr>
        <w:t>tropical and subtropical</w:t>
      </w:r>
      <w:r>
        <w:t xml:space="preserve"> maize source germplasm</w:t>
      </w:r>
      <w:r>
        <w:rPr>
          <w:rFonts w:hint="eastAsia"/>
        </w:rPr>
        <w:t>.</w:t>
      </w:r>
    </w:p>
    <w:p>
      <w:pPr>
        <w:pStyle w:val="28"/>
        <w:numPr>
          <w:ilvl w:val="0"/>
          <w:numId w:val="1"/>
        </w:numPr>
      </w:pPr>
      <w:r>
        <w:t>Providing training and technical backstopping for public and private sector partners in maize breed</w:t>
      </w:r>
      <w:bookmarkStart w:id="0" w:name="_GoBack"/>
      <w:bookmarkEnd w:id="0"/>
      <w:r>
        <w:t xml:space="preserve">ing. </w:t>
      </w:r>
    </w:p>
    <w:p>
      <w:pPr>
        <w:rPr>
          <w:b/>
          <w:bCs/>
        </w:rPr>
      </w:pPr>
      <w:r>
        <w:rPr>
          <w:b/>
          <w:bCs/>
        </w:rPr>
        <w:t xml:space="preserve">Required academic qualifications, skills, and attitudes: </w:t>
      </w:r>
    </w:p>
    <w:p>
      <w:pPr>
        <w:pStyle w:val="28"/>
        <w:numPr>
          <w:ilvl w:val="0"/>
          <w:numId w:val="1"/>
        </w:numPr>
      </w:pPr>
      <w:r>
        <w:t xml:space="preserve">PhD degree in Plant Breeding or Genetics or related field </w:t>
      </w:r>
    </w:p>
    <w:p>
      <w:pPr>
        <w:pStyle w:val="28"/>
        <w:numPr>
          <w:ilvl w:val="0"/>
          <w:numId w:val="1"/>
        </w:numPr>
      </w:pPr>
      <w:r>
        <w:t xml:space="preserve">Relevant postdoctoral experience of at least </w:t>
      </w:r>
      <w:r>
        <w:rPr>
          <w:rFonts w:hint="eastAsia"/>
        </w:rPr>
        <w:t>2</w:t>
      </w:r>
      <w:r>
        <w:t xml:space="preserve"> years </w:t>
      </w:r>
    </w:p>
    <w:p>
      <w:pPr>
        <w:pStyle w:val="28"/>
        <w:numPr>
          <w:ilvl w:val="0"/>
          <w:numId w:val="1"/>
        </w:numPr>
      </w:pPr>
      <w:r>
        <w:t xml:space="preserve">Applied knowledge in experimental design, field trial management, data analyses, and field breeding operations. </w:t>
      </w:r>
    </w:p>
    <w:p>
      <w:pPr>
        <w:pStyle w:val="28"/>
        <w:numPr>
          <w:ilvl w:val="0"/>
          <w:numId w:val="1"/>
        </w:numPr>
      </w:pPr>
      <w:r>
        <w:t xml:space="preserve">Excellent computer skills and experience with SAS, GENSTAT, or other statistical software </w:t>
      </w:r>
    </w:p>
    <w:p>
      <w:pPr>
        <w:pStyle w:val="28"/>
        <w:numPr>
          <w:ilvl w:val="0"/>
          <w:numId w:val="1"/>
        </w:numPr>
      </w:pPr>
      <w:r>
        <w:t xml:space="preserve">Familiarity with new tools/techniques for improving breeding efficiency </w:t>
      </w:r>
    </w:p>
    <w:p>
      <w:pPr>
        <w:pStyle w:val="28"/>
        <w:numPr>
          <w:ilvl w:val="0"/>
          <w:numId w:val="1"/>
        </w:numPr>
      </w:pPr>
      <w:r>
        <w:t xml:space="preserve">A record of publications in peer-reviewed international journals </w:t>
      </w:r>
    </w:p>
    <w:p>
      <w:pPr>
        <w:pStyle w:val="28"/>
        <w:numPr>
          <w:ilvl w:val="0"/>
          <w:numId w:val="1"/>
        </w:numPr>
      </w:pPr>
      <w:r>
        <w:t xml:space="preserve">Proficiency in written and spoken English. </w:t>
      </w:r>
    </w:p>
    <w:p>
      <w:pPr>
        <w:pStyle w:val="28"/>
        <w:numPr>
          <w:ilvl w:val="0"/>
          <w:numId w:val="1"/>
        </w:numPr>
      </w:pPr>
      <w:r>
        <w:t xml:space="preserve">Strong self-motivation and innovative skills </w:t>
      </w:r>
    </w:p>
    <w:p>
      <w:pPr>
        <w:pStyle w:val="28"/>
        <w:numPr>
          <w:ilvl w:val="0"/>
          <w:numId w:val="1"/>
        </w:numPr>
      </w:pPr>
      <w:r>
        <w:t xml:space="preserve">Demonstrated good communication and organizational skills and ability to work under pressure. </w:t>
      </w:r>
    </w:p>
    <w:p>
      <w:pPr>
        <w:pStyle w:val="28"/>
        <w:numPr>
          <w:ilvl w:val="0"/>
          <w:numId w:val="1"/>
        </w:numPr>
      </w:pPr>
      <w:r>
        <w:t xml:space="preserve">Demonstrated ability to work collegially and collaboratively in diverse, multicultural partnerships. </w:t>
      </w:r>
    </w:p>
    <w:p>
      <w:pPr>
        <w:ind w:left="360"/>
        <w:rPr>
          <w:rFonts w:hint="eastAsia"/>
        </w:rPr>
      </w:pPr>
      <w:r>
        <w:rPr>
          <w:rFonts w:hint="eastAsia"/>
        </w:rPr>
        <w:t xml:space="preserve"> </w:t>
      </w:r>
    </w:p>
    <w:sectPr>
      <w:pgSz w:w="12240" w:h="16340"/>
      <w:pgMar w:top="1220" w:right="900" w:bottom="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33749B"/>
    <w:multiLevelType w:val="multilevel"/>
    <w:tmpl w:val="2833749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81"/>
    <w:rsid w:val="001465A5"/>
    <w:rsid w:val="00211FBC"/>
    <w:rsid w:val="002A1B1F"/>
    <w:rsid w:val="002C067C"/>
    <w:rsid w:val="0030438A"/>
    <w:rsid w:val="003840EA"/>
    <w:rsid w:val="003C7A68"/>
    <w:rsid w:val="0048492A"/>
    <w:rsid w:val="004F3561"/>
    <w:rsid w:val="00536F5A"/>
    <w:rsid w:val="0054090C"/>
    <w:rsid w:val="00582A05"/>
    <w:rsid w:val="0059761B"/>
    <w:rsid w:val="00680D4D"/>
    <w:rsid w:val="006C6781"/>
    <w:rsid w:val="006F7305"/>
    <w:rsid w:val="006F7D1B"/>
    <w:rsid w:val="007513B3"/>
    <w:rsid w:val="007F1740"/>
    <w:rsid w:val="0081232F"/>
    <w:rsid w:val="00893476"/>
    <w:rsid w:val="009B04FF"/>
    <w:rsid w:val="00A04AFA"/>
    <w:rsid w:val="00A23420"/>
    <w:rsid w:val="00AF6ADB"/>
    <w:rsid w:val="00BD5335"/>
    <w:rsid w:val="00CC57D1"/>
    <w:rsid w:val="00D442FE"/>
    <w:rsid w:val="00D66A85"/>
    <w:rsid w:val="00DE56CD"/>
    <w:rsid w:val="00FB16D4"/>
    <w:rsid w:val="5A6D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6">
    <w:name w:val="Heading 2 Char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7">
    <w:name w:val="Heading 3 Char"/>
    <w:basedOn w:val="14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18">
    <w:name w:val="Heading 4 Char"/>
    <w:basedOn w:val="14"/>
    <w:link w:val="5"/>
    <w:semiHidden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19">
    <w:name w:val="Heading 5 Char"/>
    <w:basedOn w:val="14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0">
    <w:name w:val="Heading 6 Char"/>
    <w:basedOn w:val="14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4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4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4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4"/>
    <w:link w:val="11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Intense Quote Char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3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color w:val="000000"/>
      <w:kern w:val="0"/>
      <w:sz w:val="24"/>
      <w:szCs w:val="24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206</Words>
  <Characters>1372</Characters>
  <Lines>29</Lines>
  <Paragraphs>21</Paragraphs>
  <TotalTime>37</TotalTime>
  <ScaleCrop>false</ScaleCrop>
  <LinksUpToDate>false</LinksUpToDate>
  <CharactersWithSpaces>1557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2025-02-14T21:43:00Z</dcterms:created>
  <dc:creator>ZHANG, Xuecai (CIMMYT)</dc:creator>
  <cp:lastModifiedBy>w</cp:lastModifiedBy>
  <dcterms:modified xsi:type="dcterms:W3CDTF">2025-03-31T03:12:03Z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183befcb44e5312324c7ca6bf3f76bc8db93ecc98a6783deefdb32a487964c6a</vt:lpwstr>
  </property>
  <property fmtid="{D5CDD505-2E9C-101B-9397-08002B2CF9AE}" pid="3" name="KSOProductBuildVer">
    <vt:lpwstr>2052-11.8.2.10972</vt:lpwstr>
  </property>
  <property fmtid="{D5CDD505-2E9C-101B-9397-08002B2CF9AE}" pid="4" name="ICV">
    <vt:lpwstr>F7359FB68AFA455EACAE279B43FA3ADA</vt:lpwstr>
  </property>
</Properties>
</file>