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日本会津大学</w:t>
      </w:r>
    </w:p>
    <w:p>
      <w:pPr>
        <w:jc w:val="center"/>
      </w:pPr>
    </w:p>
    <w:p>
      <w:pPr>
        <w:ind w:firstLine="640" w:firstLineChars="200"/>
        <w:rPr>
          <w:rFonts w:hint="eastAsia" w:ascii="仿宋" w:hAnsi="仿宋" w:eastAsia="仿宋" w:cs="仿宋"/>
          <w:sz w:val="32"/>
          <w:szCs w:val="32"/>
        </w:rPr>
      </w:pPr>
      <w:bookmarkStart w:id="0" w:name="_GoBack"/>
      <w:r>
        <w:rPr>
          <w:rFonts w:hint="eastAsia" w:ascii="仿宋" w:hAnsi="仿宋" w:eastAsia="仿宋" w:cs="仿宋"/>
          <w:sz w:val="32"/>
          <w:szCs w:val="32"/>
        </w:rPr>
        <w:t>会津大学坐落于历史文化悠久的会津若松市。它始建于1993年,是日本第一所也是唯一所专注于计算机科学与技术教育和研究的公立大学。专业设置包含计算机科学、 计算系统、计算机刚络系统、应用信息工程、软件工程5大领域,涵盖了人工智能、大数据、机器人,云计算、物联网、空间科学、生物工程、可穿戴计算、计算机艺术等全部前沿科技研究方向。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会津大学约40%的教授来自海外,包括美国、法国、英国、德国、加拿太、新西兰、俄罗斯、中国、韩国、印度、越南、埃及、突尼斯、哥伦比亚等。在提供前沿科学技术教育与研究的同时,创造了一个以英文为公共语言的多文化融合的国际化环境。2014 年,会津大学凭借一流的教育教学水平,顶尖的科研成果,先进的教学设施和国际化环境成功入选日本教育部超级全球大学计划,与东京大学,京都大学等其他36多大学同成为代表日本先进国际化教育的名校。2020年,会津大学被英国泰晤士报评为日本大学排名列为第24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会津大学已于全世界25个国家和地区的91所大学与教育机构建立交流合作关系, 包括中国的上海交通大学、华中科技大学、中国地质大学、哈尔滨工业大学、南京大学、上海大学、东北大学、燕山大学、大连东软信息学院等。在学术交流的同时,通过形式多样的合作项目联合培养了众多国际化人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提供专业教育与研究的同时,会津大学非常注重学生创新精神和创业意识的培养。校内设置10个创业体验项目小组,学生可通过参与项目来体验创业过程。会津大学每周都会邀请创业者来校讲授创业经验,方便学生与有经验的创业者和企业管理者进行直接的交流。此外,大学在硅谷等海外地区设有创业培训办公室,每年会召集学参加海外研修和访问等活动。目前,会津大学毕业生和在校学生创办企业数量在日本公立大学中排名第一。自建校以来，会津大学的毕业生就业率接近100%。</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56"/>
    <w:rsid w:val="001C3656"/>
    <w:rsid w:val="00502432"/>
    <w:rsid w:val="00C914C9"/>
    <w:rsid w:val="04612DCF"/>
    <w:rsid w:val="547B5538"/>
    <w:rsid w:val="7F9168C8"/>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114</Words>
  <Characters>656</Characters>
  <Lines>5</Lines>
  <Paragraphs>1</Paragraphs>
  <TotalTime>3</TotalTime>
  <ScaleCrop>false</ScaleCrop>
  <LinksUpToDate>false</LinksUpToDate>
  <CharactersWithSpaces>769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2021-10-03T07:44:00Z</dcterms:created>
  <dc:creator>VCE-AL00</dc:creator>
  <cp:lastModifiedBy>朱媛</cp:lastModifiedBy>
  <dcterms:modified xsi:type="dcterms:W3CDTF">2021-10-18T07:22:22Z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f6c537a14a9d4288bb6350aa12e41874</vt:lpwstr>
  </property>
  <property fmtid="{D5CDD505-2E9C-101B-9397-08002B2CF9AE}" pid="3" name="KSOProductBuildVer">
    <vt:lpwstr>2052-11.1.0.10938</vt:lpwstr>
  </property>
</Properties>
</file>